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486C3">
      <w:pPr>
        <w:tabs>
          <w:tab w:val="left" w:pos="47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 w:ascii="方正黑体_GBK" w:hAnsi="方正黑体_GBK" w:eastAsia="方正黑体_GBK" w:cs="方正黑体_GBK"/>
          <w:lang w:val="en-US" w:eastAsia="zh-CN"/>
        </w:rPr>
        <w:t>附表</w:t>
      </w:r>
      <w:r>
        <w:rPr>
          <w:rFonts w:hint="eastAsia" w:ascii="Times New Roman" w:eastAsia="方正仿宋_GBK"/>
          <w:lang w:val="en-US" w:eastAsia="zh-CN"/>
        </w:rPr>
        <w:t>9</w:t>
      </w:r>
    </w:p>
    <w:p w14:paraId="403090E4">
      <w:pPr>
        <w:keepNext w:val="0"/>
        <w:keepLines w:val="0"/>
        <w:pageBreakBefore w:val="0"/>
        <w:widowControl w:val="0"/>
        <w:tabs>
          <w:tab w:val="left" w:pos="4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2BDE6F5F">
      <w:pPr>
        <w:keepNext w:val="0"/>
        <w:keepLines w:val="0"/>
        <w:pageBreakBefore w:val="0"/>
        <w:widowControl w:val="0"/>
        <w:tabs>
          <w:tab w:val="left" w:pos="4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关于XX等同志团员组织关系跨系统转接的情况说明</w:t>
      </w:r>
      <w:bookmarkEnd w:id="0"/>
    </w:p>
    <w:p w14:paraId="050B2572">
      <w:pPr>
        <w:keepNext w:val="0"/>
        <w:keepLines w:val="0"/>
        <w:pageBreakBefore w:val="0"/>
        <w:widowControl w:val="0"/>
        <w:tabs>
          <w:tab w:val="left" w:pos="473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</w:p>
    <w:p w14:paraId="7A4EC7B7">
      <w:pPr>
        <w:keepNext w:val="0"/>
        <w:keepLines w:val="0"/>
        <w:pageBreakBefore w:val="0"/>
        <w:widowControl w:val="0"/>
        <w:tabs>
          <w:tab w:val="left" w:pos="473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Times New Roman" w:eastAsia="方正仿宋_GBK"/>
          <w:lang w:val="en-US" w:eastAsia="zh-CN"/>
        </w:rPr>
        <w:t>校团委：</w:t>
      </w:r>
    </w:p>
    <w:p w14:paraId="01C6C18A">
      <w:pPr>
        <w:keepNext w:val="0"/>
        <w:keepLines w:val="0"/>
        <w:pageBreakBefore w:val="0"/>
        <w:widowControl w:val="0"/>
        <w:tabs>
          <w:tab w:val="left" w:pos="47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Times New Roman" w:eastAsia="方正仿宋_GBK"/>
          <w:lang w:val="en-US" w:eastAsia="zh-CN"/>
        </w:rPr>
        <w:t>兹有XXX等3名同志，原系我委团组织内的团员，现已毕业，团组织关系及团籍档案已转至省外“智慧团建”系统，并被接收。我委已按照学校要求，指导XXX等3名同志自广东“智慧团建”系统发起转接流程，但仍滞留我委团组织，现申请上级团组织协助处理。</w:t>
      </w:r>
    </w:p>
    <w:p w14:paraId="6217223F">
      <w:pPr>
        <w:keepNext w:val="0"/>
        <w:keepLines w:val="0"/>
        <w:pageBreakBefore w:val="0"/>
        <w:widowControl w:val="0"/>
        <w:tabs>
          <w:tab w:val="left" w:pos="473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</w:p>
    <w:p w14:paraId="746D24EB">
      <w:pPr>
        <w:bidi w:val="0"/>
        <w:ind w:firstLine="640" w:firstLineChars="200"/>
        <w:rPr>
          <w:rFonts w:hint="eastAsia"/>
          <w:lang w:val="en-US" w:eastAsia="zh-CN"/>
        </w:rPr>
      </w:pPr>
      <w:r>
        <w:rPr>
          <w:rFonts w:hint="eastAsia" w:ascii="Times New Roman" w:eastAsia="方正仿宋_GBK"/>
          <w:lang w:val="en-US" w:eastAsia="zh-CN"/>
        </w:rPr>
        <w:t>附表：团员组织关系跨系统转接人员汇总表</w:t>
      </w:r>
    </w:p>
    <w:p w14:paraId="21C29768">
      <w:pPr>
        <w:keepNext w:val="0"/>
        <w:keepLines w:val="0"/>
        <w:pageBreakBefore w:val="0"/>
        <w:widowControl w:val="0"/>
        <w:tabs>
          <w:tab w:val="left" w:pos="473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</w:p>
    <w:p w14:paraId="4D18DC3E">
      <w:pPr>
        <w:keepNext w:val="0"/>
        <w:keepLines w:val="0"/>
        <w:pageBreakBefore w:val="0"/>
        <w:widowControl w:val="0"/>
        <w:tabs>
          <w:tab w:val="left" w:pos="47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Times New Roman" w:eastAsia="方正仿宋_GBK"/>
          <w:lang w:val="en-US" w:eastAsia="zh-CN"/>
        </w:rPr>
        <w:t>（团委负责人：XX；联系电话：XX）</w:t>
      </w:r>
    </w:p>
    <w:p w14:paraId="512919D0">
      <w:pPr>
        <w:keepNext w:val="0"/>
        <w:keepLines w:val="0"/>
        <w:pageBreakBefore w:val="0"/>
        <w:widowControl w:val="0"/>
        <w:tabs>
          <w:tab w:val="left" w:pos="473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</w:p>
    <w:p w14:paraId="6781344B">
      <w:pPr>
        <w:keepNext w:val="0"/>
        <w:keepLines w:val="0"/>
        <w:pageBreakBefore w:val="0"/>
        <w:widowControl w:val="0"/>
        <w:tabs>
          <w:tab w:val="left" w:pos="473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</w:p>
    <w:p w14:paraId="0F0A0588">
      <w:pPr>
        <w:keepNext w:val="0"/>
        <w:keepLines w:val="0"/>
        <w:pageBreakBefore w:val="0"/>
        <w:widowControl w:val="0"/>
        <w:tabs>
          <w:tab w:val="left" w:pos="473"/>
        </w:tabs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ascii="Times New Roman" w:eastAsia="方正仿宋_GBK"/>
          <w:lang w:val="en-US" w:eastAsia="zh-CN"/>
        </w:rPr>
        <w:t>共青团XX院（系）委员会</w:t>
      </w:r>
    </w:p>
    <w:p w14:paraId="6E1E2DF4">
      <w:pPr>
        <w:keepNext w:val="0"/>
        <w:keepLines w:val="0"/>
        <w:pageBreakBefore w:val="0"/>
        <w:widowControl w:val="0"/>
        <w:tabs>
          <w:tab w:val="left" w:pos="473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eastAsia="方正仿宋_GBK"/>
          <w:lang w:val="en-US" w:eastAsia="zh-CN"/>
        </w:rPr>
      </w:pPr>
      <w:r>
        <w:rPr>
          <w:rFonts w:hint="eastAsia" w:ascii="Times New Roman" w:eastAsia="方正仿宋_GBK"/>
          <w:lang w:val="en-US" w:eastAsia="zh-CN"/>
        </w:rPr>
        <w:t xml:space="preserve">                                    20XX年X月X日 </w:t>
      </w:r>
    </w:p>
    <w:p w14:paraId="651B7AC6"/>
    <w:sectPr>
      <w:pgSz w:w="11906" w:h="16838"/>
      <w:pgMar w:top="2098" w:right="1474" w:bottom="181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77F8EAF-E45B-43C5-8A3F-E16FC329C43E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C360CD3F-6F5E-469D-8EAA-0F00E92A02C8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780249F-C53A-4DEF-8CA6-B6B8D484B02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961D38"/>
    <w:rsid w:val="1C96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2025-05-30T08:50:00Z</dcterms:created>
  <dc:creator>MC</dc:creator>
  <cp:lastModifiedBy>MC</cp:lastModifiedBy>
  <dcterms:modified xsi:type="dcterms:W3CDTF">2025-05-30T08:51:29Z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53B6D109CE5244BD915E9D62D1A03898_11</vt:lpwstr>
  </property>
  <property fmtid="{D5CDD505-2E9C-101B-9397-08002B2CF9AE}" pid="4" name="KSOTemplateDocerSaveRecord">
    <vt:lpwstr>eyJoZGlkIjoiZjFmZWIzNDg2MmIzZjExOTIzMmViNTBmYTMwYTk0ZWYiLCJ1c2VySWQiOiI0NTIzMTQ2MjMifQ==</vt:lpwstr>
  </property>
</Properties>
</file>